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866"/>
        <w:gridCol w:w="6776"/>
      </w:tblGrid>
      <w:tr w:rsidR="00BB3109" w:rsidRPr="00915764" w14:paraId="2D82F5BB" w14:textId="77777777" w:rsidTr="00D34F40">
        <w:tc>
          <w:tcPr>
            <w:tcW w:w="1865" w:type="dxa"/>
          </w:tcPr>
          <w:p w14:paraId="0F03D455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19DC5B" wp14:editId="0B11B9A7">
                  <wp:extent cx="1047115" cy="332105"/>
                  <wp:effectExtent l="0" t="0" r="635" b="0"/>
                  <wp:docPr id="1" name="Picture 1" descr="Portland Medical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ortland Medical Pract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7" w:type="dxa"/>
          </w:tcPr>
          <w:p w14:paraId="20F57302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  <w:p w14:paraId="0349DB10" w14:textId="56867195" w:rsidR="00BB3109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sz w:val="28"/>
                <w:szCs w:val="28"/>
              </w:rPr>
              <w:t>PATIENT PARTICIPATION GROUP (PPG)</w:t>
            </w:r>
            <w:r w:rsidR="0097601B">
              <w:rPr>
                <w:b/>
                <w:bCs/>
                <w:sz w:val="28"/>
                <w:szCs w:val="28"/>
              </w:rPr>
              <w:t xml:space="preserve"> MEETING</w:t>
            </w:r>
          </w:p>
          <w:p w14:paraId="6B998F69" w14:textId="582BBF9A" w:rsidR="00DF50B2" w:rsidRPr="00915764" w:rsidRDefault="00DF50B2" w:rsidP="006413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Wednesday </w:t>
            </w:r>
            <w:r w:rsidR="00B8747F">
              <w:rPr>
                <w:b/>
                <w:bCs/>
                <w:sz w:val="28"/>
                <w:szCs w:val="28"/>
              </w:rPr>
              <w:t>26</w:t>
            </w:r>
            <w:r w:rsidR="00B8747F" w:rsidRPr="00B8747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B8747F">
              <w:rPr>
                <w:b/>
                <w:bCs/>
                <w:sz w:val="28"/>
                <w:szCs w:val="28"/>
              </w:rPr>
              <w:t xml:space="preserve"> April</w:t>
            </w:r>
            <w:r w:rsidR="00F949DA">
              <w:rPr>
                <w:b/>
                <w:bCs/>
                <w:sz w:val="28"/>
                <w:szCs w:val="28"/>
              </w:rPr>
              <w:t xml:space="preserve"> 2023</w:t>
            </w:r>
            <w:r w:rsidR="00812C05">
              <w:rPr>
                <w:b/>
                <w:bCs/>
                <w:sz w:val="28"/>
                <w:szCs w:val="28"/>
              </w:rPr>
              <w:t xml:space="preserve"> </w:t>
            </w:r>
            <w:r w:rsidR="00D34F40">
              <w:rPr>
                <w:b/>
                <w:bCs/>
                <w:sz w:val="28"/>
                <w:szCs w:val="28"/>
              </w:rPr>
              <w:t>5.00 pm</w:t>
            </w:r>
          </w:p>
          <w:p w14:paraId="4365A54B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A19CD5" w14:textId="2649A72C" w:rsidR="00BB3109" w:rsidRDefault="00BB3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819"/>
        <w:gridCol w:w="1216"/>
      </w:tblGrid>
      <w:tr w:rsidR="00253BBB" w:rsidRPr="00DF0B38" w14:paraId="2D645ABC" w14:textId="77777777" w:rsidTr="00092DA0">
        <w:tc>
          <w:tcPr>
            <w:tcW w:w="421" w:type="dxa"/>
          </w:tcPr>
          <w:p w14:paraId="7F7E91FF" w14:textId="77777777" w:rsidR="00253BBB" w:rsidRPr="00DF0B38" w:rsidRDefault="00253BBB" w:rsidP="0021058A">
            <w:pPr>
              <w:rPr>
                <w:sz w:val="24"/>
                <w:szCs w:val="24"/>
              </w:rPr>
            </w:pPr>
          </w:p>
        </w:tc>
        <w:tc>
          <w:tcPr>
            <w:tcW w:w="8819" w:type="dxa"/>
          </w:tcPr>
          <w:p w14:paraId="65A62785" w14:textId="358FA59F" w:rsidR="00253BBB" w:rsidRDefault="007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by:</w:t>
            </w:r>
            <w:r w:rsidR="00B4109C">
              <w:rPr>
                <w:sz w:val="24"/>
                <w:szCs w:val="24"/>
              </w:rPr>
              <w:t xml:space="preserve"> </w:t>
            </w:r>
            <w:r w:rsidR="001F290D">
              <w:rPr>
                <w:sz w:val="24"/>
                <w:szCs w:val="24"/>
              </w:rPr>
              <w:t>Gail Jukes</w:t>
            </w:r>
            <w:r w:rsidR="008828D0">
              <w:rPr>
                <w:sz w:val="24"/>
                <w:szCs w:val="24"/>
              </w:rPr>
              <w:t xml:space="preserve"> (GJ)</w:t>
            </w:r>
            <w:r w:rsidR="001F290D">
              <w:rPr>
                <w:sz w:val="24"/>
                <w:szCs w:val="24"/>
              </w:rPr>
              <w:t>, Sue Cousins</w:t>
            </w:r>
            <w:r w:rsidR="008828D0">
              <w:rPr>
                <w:sz w:val="24"/>
                <w:szCs w:val="24"/>
              </w:rPr>
              <w:t xml:space="preserve"> (</w:t>
            </w:r>
            <w:proofErr w:type="spellStart"/>
            <w:r w:rsidR="008828D0">
              <w:rPr>
                <w:sz w:val="24"/>
                <w:szCs w:val="24"/>
              </w:rPr>
              <w:t>SC</w:t>
            </w:r>
            <w:r w:rsidR="00F23417">
              <w:rPr>
                <w:sz w:val="24"/>
                <w:szCs w:val="24"/>
              </w:rPr>
              <w:t>o</w:t>
            </w:r>
            <w:proofErr w:type="spellEnd"/>
            <w:r w:rsidR="008828D0">
              <w:rPr>
                <w:sz w:val="24"/>
                <w:szCs w:val="24"/>
              </w:rPr>
              <w:t>)</w:t>
            </w:r>
            <w:r w:rsidR="004F12EC">
              <w:rPr>
                <w:sz w:val="24"/>
                <w:szCs w:val="24"/>
              </w:rPr>
              <w:t>, Hilary Mulholland</w:t>
            </w:r>
            <w:r w:rsidR="008828D0">
              <w:rPr>
                <w:sz w:val="24"/>
                <w:szCs w:val="24"/>
              </w:rPr>
              <w:t xml:space="preserve"> (HM)</w:t>
            </w:r>
            <w:r w:rsidR="004F12EC">
              <w:rPr>
                <w:sz w:val="24"/>
                <w:szCs w:val="24"/>
              </w:rPr>
              <w:t xml:space="preserve">, </w:t>
            </w:r>
            <w:r w:rsidR="0070745A">
              <w:rPr>
                <w:sz w:val="24"/>
                <w:szCs w:val="24"/>
              </w:rPr>
              <w:t>Pat Morris</w:t>
            </w:r>
            <w:r w:rsidR="008828D0">
              <w:rPr>
                <w:sz w:val="24"/>
                <w:szCs w:val="24"/>
              </w:rPr>
              <w:t xml:space="preserve"> (PM)</w:t>
            </w:r>
            <w:r w:rsidR="0070745A">
              <w:rPr>
                <w:sz w:val="24"/>
                <w:szCs w:val="24"/>
              </w:rPr>
              <w:t>, Antony Cashmore</w:t>
            </w:r>
            <w:r w:rsidR="002A2E62">
              <w:rPr>
                <w:sz w:val="24"/>
                <w:szCs w:val="24"/>
              </w:rPr>
              <w:t xml:space="preserve"> (AC) </w:t>
            </w:r>
            <w:proofErr w:type="spellStart"/>
            <w:r w:rsidR="0070745A">
              <w:rPr>
                <w:sz w:val="24"/>
                <w:szCs w:val="24"/>
              </w:rPr>
              <w:t>Surkita</w:t>
            </w:r>
            <w:proofErr w:type="spellEnd"/>
            <w:r w:rsidR="0070745A">
              <w:rPr>
                <w:sz w:val="24"/>
                <w:szCs w:val="24"/>
              </w:rPr>
              <w:t xml:space="preserve"> </w:t>
            </w:r>
            <w:r w:rsidR="002A2E62">
              <w:rPr>
                <w:sz w:val="24"/>
                <w:szCs w:val="24"/>
              </w:rPr>
              <w:t>Cha</w:t>
            </w:r>
            <w:r w:rsidR="00FC2B44">
              <w:rPr>
                <w:sz w:val="24"/>
                <w:szCs w:val="24"/>
              </w:rPr>
              <w:t xml:space="preserve">uhan (SCh) </w:t>
            </w:r>
            <w:r w:rsidR="0070745A">
              <w:rPr>
                <w:sz w:val="24"/>
                <w:szCs w:val="24"/>
              </w:rPr>
              <w:t xml:space="preserve">David </w:t>
            </w:r>
            <w:r w:rsidR="00853658">
              <w:rPr>
                <w:sz w:val="24"/>
                <w:szCs w:val="24"/>
              </w:rPr>
              <w:t>Morgan</w:t>
            </w:r>
            <w:r w:rsidR="00FC2B44">
              <w:rPr>
                <w:sz w:val="24"/>
                <w:szCs w:val="24"/>
              </w:rPr>
              <w:t xml:space="preserve"> (</w:t>
            </w:r>
            <w:r w:rsidR="004F09E8">
              <w:rPr>
                <w:sz w:val="24"/>
                <w:szCs w:val="24"/>
              </w:rPr>
              <w:t>DM)</w:t>
            </w:r>
            <w:r w:rsidR="00853658">
              <w:rPr>
                <w:sz w:val="24"/>
                <w:szCs w:val="24"/>
              </w:rPr>
              <w:t>, Dr Saeed</w:t>
            </w:r>
            <w:r w:rsidR="004F09E8">
              <w:rPr>
                <w:sz w:val="24"/>
                <w:szCs w:val="24"/>
              </w:rPr>
              <w:t xml:space="preserve"> (Dr S)</w:t>
            </w:r>
          </w:p>
          <w:p w14:paraId="28F3AA25" w14:textId="77777777" w:rsidR="001C7407" w:rsidRDefault="001C7407">
            <w:pPr>
              <w:rPr>
                <w:sz w:val="24"/>
                <w:szCs w:val="24"/>
              </w:rPr>
            </w:pPr>
          </w:p>
          <w:p w14:paraId="0D65E908" w14:textId="607223FF" w:rsidR="001C7407" w:rsidRDefault="001C7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Apologies from: Melinda Green, </w:t>
            </w:r>
            <w:r w:rsidR="002351AF">
              <w:rPr>
                <w:sz w:val="24"/>
                <w:szCs w:val="24"/>
              </w:rPr>
              <w:t>John Hipkiss, Jane Humphr</w:t>
            </w:r>
            <w:r w:rsidR="00382E45">
              <w:rPr>
                <w:sz w:val="24"/>
                <w:szCs w:val="24"/>
              </w:rPr>
              <w:t>eys</w:t>
            </w:r>
            <w:r w:rsidR="002351AF">
              <w:rPr>
                <w:sz w:val="24"/>
                <w:szCs w:val="24"/>
              </w:rPr>
              <w:t>,</w:t>
            </w:r>
            <w:r w:rsidR="00B843F7">
              <w:rPr>
                <w:sz w:val="24"/>
                <w:szCs w:val="24"/>
              </w:rPr>
              <w:t xml:space="preserve"> </w:t>
            </w:r>
            <w:r w:rsidR="00B4109C">
              <w:rPr>
                <w:sz w:val="24"/>
                <w:szCs w:val="24"/>
              </w:rPr>
              <w:t>Liz Smith</w:t>
            </w:r>
          </w:p>
          <w:p w14:paraId="35B3D3F5" w14:textId="08740310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4ED71C45" w14:textId="1C7E647E" w:rsidR="00253BBB" w:rsidRPr="00DF0B38" w:rsidRDefault="007D2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5C51E1">
              <w:rPr>
                <w:sz w:val="24"/>
                <w:szCs w:val="24"/>
              </w:rPr>
              <w:t>ction</w:t>
            </w:r>
          </w:p>
        </w:tc>
      </w:tr>
      <w:tr w:rsidR="004C4C96" w:rsidRPr="00DF0B38" w14:paraId="5A732BD3" w14:textId="77777777" w:rsidTr="00092DA0">
        <w:tc>
          <w:tcPr>
            <w:tcW w:w="421" w:type="dxa"/>
          </w:tcPr>
          <w:p w14:paraId="09EC525C" w14:textId="2E399352" w:rsidR="004C4C96" w:rsidRPr="00DF0B38" w:rsidRDefault="007D2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58A" w:rsidRPr="00DF0B38">
              <w:rPr>
                <w:sz w:val="24"/>
                <w:szCs w:val="24"/>
              </w:rPr>
              <w:t>.</w:t>
            </w:r>
          </w:p>
        </w:tc>
        <w:tc>
          <w:tcPr>
            <w:tcW w:w="8819" w:type="dxa"/>
          </w:tcPr>
          <w:p w14:paraId="112D12F1" w14:textId="37354315" w:rsidR="00F776EA" w:rsidRPr="00B8747F" w:rsidRDefault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Minutes of the last meeting </w:t>
            </w:r>
            <w:r w:rsidR="00C071EF" w:rsidRPr="00DF0B38">
              <w:rPr>
                <w:sz w:val="24"/>
                <w:szCs w:val="24"/>
              </w:rPr>
              <w:t>–</w:t>
            </w:r>
            <w:r w:rsidRPr="00DF0B38">
              <w:rPr>
                <w:sz w:val="24"/>
                <w:szCs w:val="24"/>
              </w:rPr>
              <w:t xml:space="preserve"> </w:t>
            </w:r>
            <w:r w:rsidR="007D26E1">
              <w:rPr>
                <w:sz w:val="24"/>
                <w:szCs w:val="24"/>
              </w:rPr>
              <w:t>agreed as an accurate record.</w:t>
            </w:r>
          </w:p>
          <w:p w14:paraId="705654A1" w14:textId="6D7928FC" w:rsidR="00DF0B38" w:rsidRDefault="0028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Matters </w:t>
            </w:r>
            <w:proofErr w:type="gramStart"/>
            <w:r>
              <w:rPr>
                <w:sz w:val="24"/>
                <w:szCs w:val="24"/>
              </w:rPr>
              <w:t>arising</w:t>
            </w:r>
            <w:r w:rsidR="006F427E">
              <w:rPr>
                <w:sz w:val="24"/>
                <w:szCs w:val="24"/>
              </w:rPr>
              <w:t>:</w:t>
            </w:r>
            <w:proofErr w:type="gramEnd"/>
            <w:r w:rsidR="006F427E">
              <w:rPr>
                <w:sz w:val="24"/>
                <w:szCs w:val="24"/>
              </w:rPr>
              <w:t xml:space="preserve"> increasing membership, </w:t>
            </w:r>
            <w:r w:rsidR="00057D34">
              <w:rPr>
                <w:sz w:val="24"/>
                <w:szCs w:val="24"/>
              </w:rPr>
              <w:t>agreed to</w:t>
            </w:r>
            <w:r w:rsidR="006F427E">
              <w:rPr>
                <w:sz w:val="24"/>
                <w:szCs w:val="24"/>
              </w:rPr>
              <w:t xml:space="preserve"> </w:t>
            </w:r>
            <w:r w:rsidR="00057D34">
              <w:rPr>
                <w:sz w:val="24"/>
                <w:szCs w:val="24"/>
              </w:rPr>
              <w:t>approach</w:t>
            </w:r>
            <w:r w:rsidR="006F427E">
              <w:rPr>
                <w:sz w:val="24"/>
                <w:szCs w:val="24"/>
              </w:rPr>
              <w:t xml:space="preserve"> Northgate PPG </w:t>
            </w:r>
            <w:r w:rsidR="00057D34">
              <w:rPr>
                <w:sz w:val="24"/>
                <w:szCs w:val="24"/>
              </w:rPr>
              <w:t>to offer collabo</w:t>
            </w:r>
            <w:r w:rsidR="00F55B76">
              <w:rPr>
                <w:sz w:val="24"/>
                <w:szCs w:val="24"/>
              </w:rPr>
              <w:t xml:space="preserve">ration on project to </w:t>
            </w:r>
            <w:r w:rsidR="00573448">
              <w:rPr>
                <w:sz w:val="24"/>
                <w:szCs w:val="24"/>
              </w:rPr>
              <w:t xml:space="preserve">request pharmacies to hand </w:t>
            </w:r>
            <w:r w:rsidR="00050318">
              <w:rPr>
                <w:sz w:val="24"/>
                <w:szCs w:val="24"/>
              </w:rPr>
              <w:t>PPG flyers to customers</w:t>
            </w:r>
            <w:r w:rsidR="00F55B76">
              <w:rPr>
                <w:sz w:val="24"/>
                <w:szCs w:val="24"/>
              </w:rPr>
              <w:t>.</w:t>
            </w:r>
          </w:p>
          <w:p w14:paraId="4A20519D" w14:textId="0D0755E1" w:rsidR="00050318" w:rsidRPr="00DF0B38" w:rsidRDefault="00050318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10E465E" w14:textId="62D18B31" w:rsidR="004F7431" w:rsidRDefault="007C70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</w:t>
            </w:r>
            <w:r w:rsidR="0032214D"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55B76">
              <w:rPr>
                <w:sz w:val="24"/>
                <w:szCs w:val="24"/>
              </w:rPr>
              <w:t>to approa</w:t>
            </w:r>
            <w:r w:rsidR="00092DA0">
              <w:rPr>
                <w:sz w:val="24"/>
                <w:szCs w:val="24"/>
              </w:rPr>
              <w:t>ch Northgate PPG</w:t>
            </w:r>
          </w:p>
          <w:p w14:paraId="54E7C4BB" w14:textId="0FD92BC4" w:rsidR="007C70E3" w:rsidRPr="00DF0B38" w:rsidRDefault="007C70E3">
            <w:pPr>
              <w:rPr>
                <w:sz w:val="24"/>
                <w:szCs w:val="24"/>
              </w:rPr>
            </w:pPr>
          </w:p>
        </w:tc>
      </w:tr>
      <w:tr w:rsidR="004C4C96" w:rsidRPr="00DF0B38" w14:paraId="00AA2ACC" w14:textId="77777777" w:rsidTr="00092DA0">
        <w:tc>
          <w:tcPr>
            <w:tcW w:w="421" w:type="dxa"/>
          </w:tcPr>
          <w:p w14:paraId="0F651B17" w14:textId="3C07584F" w:rsidR="004C4C96" w:rsidRPr="00DF0B38" w:rsidRDefault="00740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B7644" w:rsidRPr="00DF0B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9" w:type="dxa"/>
          </w:tcPr>
          <w:p w14:paraId="6E45CD24" w14:textId="098EBD6C" w:rsidR="004C4C96" w:rsidRDefault="00627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of committee members</w:t>
            </w:r>
          </w:p>
          <w:p w14:paraId="246E8F8C" w14:textId="4D153A80" w:rsidR="006279CE" w:rsidRDefault="002C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Cousins</w:t>
            </w:r>
            <w:r w:rsidR="00D94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continue to act </w:t>
            </w:r>
            <w:proofErr w:type="gramStart"/>
            <w:r>
              <w:rPr>
                <w:sz w:val="24"/>
                <w:szCs w:val="24"/>
              </w:rPr>
              <w:t xml:space="preserve">as  </w:t>
            </w:r>
            <w:r w:rsidR="009D34DF">
              <w:rPr>
                <w:sz w:val="24"/>
                <w:szCs w:val="24"/>
              </w:rPr>
              <w:t>Chair</w:t>
            </w:r>
            <w:r>
              <w:rPr>
                <w:sz w:val="24"/>
                <w:szCs w:val="24"/>
              </w:rPr>
              <w:t>person</w:t>
            </w:r>
            <w:proofErr w:type="gramEnd"/>
            <w:r>
              <w:rPr>
                <w:sz w:val="24"/>
                <w:szCs w:val="24"/>
              </w:rPr>
              <w:t xml:space="preserve">, Hilary Mulholland </w:t>
            </w:r>
            <w:r w:rsidR="00706803">
              <w:rPr>
                <w:sz w:val="24"/>
                <w:szCs w:val="24"/>
              </w:rPr>
              <w:t>to become secretary. No one currently willing to take on</w:t>
            </w:r>
            <w:r w:rsidR="00157CC2">
              <w:rPr>
                <w:sz w:val="24"/>
                <w:szCs w:val="24"/>
              </w:rPr>
              <w:t xml:space="preserve"> regular</w:t>
            </w:r>
            <w:r w:rsidR="00706803">
              <w:rPr>
                <w:sz w:val="24"/>
                <w:szCs w:val="24"/>
              </w:rPr>
              <w:t xml:space="preserve"> role as deputy chair</w:t>
            </w:r>
            <w:r w:rsidR="00157CC2">
              <w:rPr>
                <w:sz w:val="24"/>
                <w:szCs w:val="24"/>
              </w:rPr>
              <w:t>; Antony Cashmore volunteered to chair meetings in the absence of the</w:t>
            </w:r>
            <w:r w:rsidR="009D34DF">
              <w:rPr>
                <w:sz w:val="24"/>
                <w:szCs w:val="24"/>
              </w:rPr>
              <w:t xml:space="preserve"> Chairperson. </w:t>
            </w:r>
          </w:p>
          <w:p w14:paraId="34CD083D" w14:textId="093C6D9D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423D0D99" w14:textId="77777777" w:rsidR="004C4C96" w:rsidRPr="00DF0B38" w:rsidRDefault="004C4C96">
            <w:pPr>
              <w:rPr>
                <w:sz w:val="24"/>
                <w:szCs w:val="24"/>
              </w:rPr>
            </w:pPr>
          </w:p>
          <w:p w14:paraId="38C1DF8E" w14:textId="7B9AA342" w:rsidR="004F7431" w:rsidRPr="00DF0B38" w:rsidRDefault="004F7431">
            <w:pPr>
              <w:rPr>
                <w:sz w:val="24"/>
                <w:szCs w:val="24"/>
              </w:rPr>
            </w:pPr>
          </w:p>
        </w:tc>
      </w:tr>
      <w:tr w:rsidR="00225124" w:rsidRPr="00DF0B38" w14:paraId="7BCB4C68" w14:textId="77777777" w:rsidTr="00092DA0">
        <w:tc>
          <w:tcPr>
            <w:tcW w:w="421" w:type="dxa"/>
          </w:tcPr>
          <w:p w14:paraId="7CF5E69E" w14:textId="7F9CDDBF" w:rsidR="00225124" w:rsidRPr="00DF0B38" w:rsidRDefault="001A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7FED" w:rsidRPr="00DF0B3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819" w:type="dxa"/>
          </w:tcPr>
          <w:p w14:paraId="14489F5D" w14:textId="234C81A6" w:rsidR="00E831CD" w:rsidRDefault="00C9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Waiting room </w:t>
            </w:r>
            <w:proofErr w:type="gramStart"/>
            <w:r>
              <w:rPr>
                <w:sz w:val="24"/>
                <w:szCs w:val="24"/>
              </w:rPr>
              <w:t>displays: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C2CD9">
              <w:rPr>
                <w:sz w:val="24"/>
                <w:szCs w:val="24"/>
              </w:rPr>
              <w:t xml:space="preserve">no one currently wishes to take </w:t>
            </w:r>
            <w:r w:rsidR="00914AB8">
              <w:rPr>
                <w:sz w:val="24"/>
                <w:szCs w:val="24"/>
              </w:rPr>
              <w:t xml:space="preserve">on this role fully. </w:t>
            </w:r>
            <w:r w:rsidR="00D94F2E">
              <w:rPr>
                <w:sz w:val="24"/>
                <w:szCs w:val="24"/>
              </w:rPr>
              <w:t>G</w:t>
            </w:r>
            <w:r w:rsidR="004F09E8">
              <w:rPr>
                <w:sz w:val="24"/>
                <w:szCs w:val="24"/>
              </w:rPr>
              <w:t>J</w:t>
            </w:r>
            <w:r w:rsidR="00D94F2E">
              <w:rPr>
                <w:sz w:val="24"/>
                <w:szCs w:val="24"/>
              </w:rPr>
              <w:t xml:space="preserve"> offered to assist </w:t>
            </w:r>
            <w:proofErr w:type="spellStart"/>
            <w:r w:rsidR="00914AB8">
              <w:rPr>
                <w:sz w:val="24"/>
                <w:szCs w:val="24"/>
              </w:rPr>
              <w:t>S</w:t>
            </w:r>
            <w:r w:rsidR="009252EF">
              <w:rPr>
                <w:sz w:val="24"/>
                <w:szCs w:val="24"/>
              </w:rPr>
              <w:t>Co</w:t>
            </w:r>
            <w:proofErr w:type="spellEnd"/>
            <w:r w:rsidR="009252EF">
              <w:rPr>
                <w:sz w:val="24"/>
                <w:szCs w:val="24"/>
              </w:rPr>
              <w:t xml:space="preserve"> </w:t>
            </w:r>
            <w:r w:rsidR="00D94F2E">
              <w:rPr>
                <w:sz w:val="24"/>
                <w:szCs w:val="24"/>
              </w:rPr>
              <w:t>with this</w:t>
            </w:r>
            <w:r w:rsidR="00914AB8">
              <w:rPr>
                <w:sz w:val="24"/>
                <w:szCs w:val="24"/>
              </w:rPr>
              <w:t>.</w:t>
            </w:r>
          </w:p>
          <w:p w14:paraId="009D3A68" w14:textId="06DBC542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AD656C3" w14:textId="1BD5CD1D" w:rsidR="004F7431" w:rsidRPr="00DF0B38" w:rsidRDefault="00C86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</w:t>
            </w:r>
            <w:r w:rsidR="0032214D"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to suggest dates.</w:t>
            </w:r>
          </w:p>
        </w:tc>
      </w:tr>
      <w:tr w:rsidR="00225124" w:rsidRPr="00DF0B38" w14:paraId="2162F0AF" w14:textId="77777777" w:rsidTr="00092DA0">
        <w:tc>
          <w:tcPr>
            <w:tcW w:w="421" w:type="dxa"/>
          </w:tcPr>
          <w:p w14:paraId="413F27C2" w14:textId="668AA1C4" w:rsidR="00225124" w:rsidRPr="00DF0B38" w:rsidRDefault="00C8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19" w:type="dxa"/>
          </w:tcPr>
          <w:p w14:paraId="3A2145D5" w14:textId="72CA877A" w:rsidR="00225124" w:rsidRDefault="00555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the practice nursing team</w:t>
            </w:r>
            <w:r w:rsidR="00C86EAF">
              <w:rPr>
                <w:sz w:val="24"/>
                <w:szCs w:val="24"/>
              </w:rPr>
              <w:t xml:space="preserve"> – item deferred due to </w:t>
            </w:r>
            <w:r w:rsidR="00A24E25">
              <w:rPr>
                <w:sz w:val="24"/>
                <w:szCs w:val="24"/>
              </w:rPr>
              <w:t xml:space="preserve">pressures on the practice and </w:t>
            </w:r>
            <w:r w:rsidR="00C86EAF">
              <w:rPr>
                <w:sz w:val="24"/>
                <w:szCs w:val="24"/>
              </w:rPr>
              <w:t xml:space="preserve">staff </w:t>
            </w:r>
            <w:r w:rsidR="00FE24EE">
              <w:rPr>
                <w:sz w:val="24"/>
                <w:szCs w:val="24"/>
              </w:rPr>
              <w:t>absences.</w:t>
            </w:r>
          </w:p>
          <w:p w14:paraId="2EE503FC" w14:textId="28149EEA" w:rsidR="00C97ED7" w:rsidRPr="00DF0B38" w:rsidRDefault="00C97ED7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2D6B177" w14:textId="518D2864" w:rsidR="000067FA" w:rsidRPr="00DF0B38" w:rsidRDefault="000067FA">
            <w:pPr>
              <w:rPr>
                <w:sz w:val="24"/>
                <w:szCs w:val="24"/>
              </w:rPr>
            </w:pPr>
          </w:p>
        </w:tc>
      </w:tr>
      <w:tr w:rsidR="00225124" w:rsidRPr="00DF0B38" w14:paraId="0152572E" w14:textId="77777777" w:rsidTr="00092DA0">
        <w:tc>
          <w:tcPr>
            <w:tcW w:w="421" w:type="dxa"/>
          </w:tcPr>
          <w:p w14:paraId="6BB823DE" w14:textId="08EB678D" w:rsidR="00225124" w:rsidRPr="00DF0B38" w:rsidRDefault="001F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7ED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819" w:type="dxa"/>
          </w:tcPr>
          <w:p w14:paraId="576A74FF" w14:textId="185DE4E2" w:rsidR="00225836" w:rsidRDefault="0000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promotion events</w:t>
            </w:r>
            <w:r w:rsidR="009A2464">
              <w:rPr>
                <w:sz w:val="24"/>
                <w:szCs w:val="24"/>
              </w:rPr>
              <w:t>:</w:t>
            </w:r>
          </w:p>
          <w:p w14:paraId="76882EF0" w14:textId="35E651A9" w:rsidR="009A2464" w:rsidRDefault="000D547E" w:rsidP="00A30E6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252EF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</w:t>
            </w:r>
            <w:r w:rsidR="00A3511E">
              <w:rPr>
                <w:sz w:val="24"/>
                <w:szCs w:val="24"/>
              </w:rPr>
              <w:t>a</w:t>
            </w:r>
            <w:r w:rsidR="008E1E2C">
              <w:rPr>
                <w:sz w:val="24"/>
                <w:szCs w:val="24"/>
              </w:rPr>
              <w:t>nd G</w:t>
            </w:r>
            <w:r w:rsidR="009252EF">
              <w:rPr>
                <w:sz w:val="24"/>
                <w:szCs w:val="24"/>
              </w:rPr>
              <w:t>J</w:t>
            </w:r>
            <w:r w:rsidR="008E1E2C">
              <w:rPr>
                <w:sz w:val="24"/>
                <w:szCs w:val="24"/>
              </w:rPr>
              <w:t xml:space="preserve"> described problems with a recent event</w:t>
            </w:r>
            <w:r w:rsidR="001B5142">
              <w:rPr>
                <w:sz w:val="24"/>
                <w:szCs w:val="24"/>
              </w:rPr>
              <w:t xml:space="preserve"> focusing on diabetes. GJ telephoned to check </w:t>
            </w:r>
            <w:proofErr w:type="gramStart"/>
            <w:r w:rsidR="00583F8C">
              <w:rPr>
                <w:sz w:val="24"/>
                <w:szCs w:val="24"/>
              </w:rPr>
              <w:t>timing</w:t>
            </w:r>
            <w:proofErr w:type="gramEnd"/>
            <w:r w:rsidR="00583F8C">
              <w:rPr>
                <w:sz w:val="24"/>
                <w:szCs w:val="24"/>
              </w:rPr>
              <w:t xml:space="preserve"> but reception staff had no information/were unaware </w:t>
            </w:r>
            <w:r w:rsidR="00571915">
              <w:rPr>
                <w:sz w:val="24"/>
                <w:szCs w:val="24"/>
              </w:rPr>
              <w:t>of any event. PM attended, only two other attend</w:t>
            </w:r>
            <w:r w:rsidR="00826FB8">
              <w:rPr>
                <w:sz w:val="24"/>
                <w:szCs w:val="24"/>
              </w:rPr>
              <w:t xml:space="preserve">ees and 5 members of staff. S </w:t>
            </w:r>
            <w:r w:rsidR="009252EF">
              <w:rPr>
                <w:sz w:val="24"/>
                <w:szCs w:val="24"/>
              </w:rPr>
              <w:t>C</w:t>
            </w:r>
            <w:r w:rsidR="008828D0">
              <w:rPr>
                <w:sz w:val="24"/>
                <w:szCs w:val="24"/>
              </w:rPr>
              <w:t>h</w:t>
            </w:r>
            <w:r w:rsidR="002B5118">
              <w:rPr>
                <w:sz w:val="24"/>
                <w:szCs w:val="24"/>
              </w:rPr>
              <w:t xml:space="preserve"> had been made aware of this before the meeting and advised that the </w:t>
            </w:r>
            <w:r w:rsidR="009F3825">
              <w:rPr>
                <w:sz w:val="24"/>
                <w:szCs w:val="24"/>
              </w:rPr>
              <w:t>event</w:t>
            </w:r>
            <w:r w:rsidR="002B5118">
              <w:rPr>
                <w:sz w:val="24"/>
                <w:szCs w:val="24"/>
              </w:rPr>
              <w:t xml:space="preserve"> was </w:t>
            </w:r>
            <w:r w:rsidR="009F3825">
              <w:rPr>
                <w:sz w:val="24"/>
                <w:szCs w:val="24"/>
              </w:rPr>
              <w:t xml:space="preserve">arranged by the social prescribers who are employed by the </w:t>
            </w:r>
            <w:r w:rsidR="004A499F">
              <w:rPr>
                <w:sz w:val="24"/>
                <w:szCs w:val="24"/>
              </w:rPr>
              <w:t xml:space="preserve">Primary Care Network (PCN). S Ch </w:t>
            </w:r>
            <w:r w:rsidR="00AF5628">
              <w:rPr>
                <w:sz w:val="24"/>
                <w:szCs w:val="24"/>
              </w:rPr>
              <w:t xml:space="preserve">will liaise with the PCN manager. This event was open to patients </w:t>
            </w:r>
            <w:r w:rsidR="007F649B">
              <w:rPr>
                <w:sz w:val="24"/>
                <w:szCs w:val="24"/>
              </w:rPr>
              <w:t>co</w:t>
            </w:r>
            <w:r w:rsidR="004C1DC6">
              <w:rPr>
                <w:sz w:val="24"/>
                <w:szCs w:val="24"/>
              </w:rPr>
              <w:t xml:space="preserve">vered by the East 2 PCN (Blackwood, </w:t>
            </w:r>
            <w:r w:rsidR="00DB6359">
              <w:rPr>
                <w:sz w:val="24"/>
                <w:szCs w:val="24"/>
              </w:rPr>
              <w:t xml:space="preserve">Collingwood, Northgate, Portland and Rushall). All agreed that with improved communication </w:t>
            </w:r>
            <w:r w:rsidR="004E09F6">
              <w:rPr>
                <w:sz w:val="24"/>
                <w:szCs w:val="24"/>
              </w:rPr>
              <w:t xml:space="preserve">this would be a helpful resource for patients. </w:t>
            </w:r>
            <w:r w:rsidR="007078C0">
              <w:rPr>
                <w:sz w:val="24"/>
                <w:szCs w:val="24"/>
              </w:rPr>
              <w:t>Event</w:t>
            </w:r>
            <w:r w:rsidR="00E654F3">
              <w:rPr>
                <w:sz w:val="24"/>
                <w:szCs w:val="24"/>
              </w:rPr>
              <w:t>s are held monthly and there is also a weekly social/warm space event.</w:t>
            </w:r>
          </w:p>
          <w:p w14:paraId="6D11D544" w14:textId="19DD9155" w:rsidR="00A30E62" w:rsidRDefault="00081823" w:rsidP="00A30E6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</w:t>
            </w:r>
            <w:r w:rsidR="00A30E62">
              <w:rPr>
                <w:sz w:val="24"/>
                <w:szCs w:val="24"/>
              </w:rPr>
              <w:t xml:space="preserve"> PPG assist with events</w:t>
            </w:r>
            <w:r>
              <w:rPr>
                <w:sz w:val="24"/>
                <w:szCs w:val="24"/>
              </w:rPr>
              <w:t xml:space="preserve"> – previously members </w:t>
            </w:r>
            <w:r w:rsidR="003A3699">
              <w:rPr>
                <w:sz w:val="24"/>
                <w:szCs w:val="24"/>
              </w:rPr>
              <w:t xml:space="preserve">have supported health promotion events by making refreshments </w:t>
            </w:r>
            <w:proofErr w:type="gramStart"/>
            <w:r w:rsidR="003A3699">
              <w:rPr>
                <w:sz w:val="24"/>
                <w:szCs w:val="24"/>
              </w:rPr>
              <w:t>etc, and</w:t>
            </w:r>
            <w:proofErr w:type="gramEnd"/>
            <w:r w:rsidR="003A3699">
              <w:rPr>
                <w:sz w:val="24"/>
                <w:szCs w:val="24"/>
              </w:rPr>
              <w:t xml:space="preserve"> have helped patients attending </w:t>
            </w:r>
            <w:r w:rsidR="00F84590">
              <w:rPr>
                <w:sz w:val="24"/>
                <w:szCs w:val="24"/>
              </w:rPr>
              <w:t xml:space="preserve">vaccination clinics. Members expressed willingness to continue to offer support to any activity </w:t>
            </w:r>
            <w:r w:rsidR="004A32EC">
              <w:rPr>
                <w:sz w:val="24"/>
                <w:szCs w:val="24"/>
              </w:rPr>
              <w:t>identified by the practice.</w:t>
            </w:r>
            <w:r w:rsidR="00B854F7">
              <w:rPr>
                <w:sz w:val="24"/>
                <w:szCs w:val="24"/>
              </w:rPr>
              <w:t xml:space="preserve"> </w:t>
            </w:r>
            <w:r w:rsidR="00FA50F4">
              <w:rPr>
                <w:sz w:val="24"/>
                <w:szCs w:val="24"/>
              </w:rPr>
              <w:t>Dr S said that this would be helpful.</w:t>
            </w:r>
          </w:p>
          <w:p w14:paraId="7D67226C" w14:textId="77777777" w:rsidR="00825FC0" w:rsidRDefault="00482834" w:rsidP="00A30E6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</w:t>
            </w:r>
            <w:r w:rsidR="00A171B2">
              <w:rPr>
                <w:sz w:val="24"/>
                <w:szCs w:val="24"/>
              </w:rPr>
              <w:t xml:space="preserve"> suggested prostate cancer/men’s health as a </w:t>
            </w:r>
            <w:r w:rsidR="00886326">
              <w:rPr>
                <w:sz w:val="24"/>
                <w:szCs w:val="24"/>
              </w:rPr>
              <w:t>possible future topic.</w:t>
            </w:r>
            <w:r w:rsidR="00887801">
              <w:rPr>
                <w:sz w:val="24"/>
                <w:szCs w:val="24"/>
              </w:rPr>
              <w:t xml:space="preserve"> </w:t>
            </w:r>
            <w:r w:rsidR="00784A74">
              <w:rPr>
                <w:sz w:val="24"/>
                <w:szCs w:val="24"/>
              </w:rPr>
              <w:t>Dr S</w:t>
            </w:r>
            <w:r w:rsidR="00BE68B2">
              <w:rPr>
                <w:sz w:val="24"/>
                <w:szCs w:val="24"/>
              </w:rPr>
              <w:t xml:space="preserve"> </w:t>
            </w:r>
            <w:r w:rsidR="00212F26">
              <w:rPr>
                <w:sz w:val="24"/>
                <w:szCs w:val="24"/>
              </w:rPr>
              <w:t>said</w:t>
            </w:r>
            <w:r w:rsidR="00137F9F">
              <w:rPr>
                <w:sz w:val="24"/>
                <w:szCs w:val="24"/>
              </w:rPr>
              <w:t xml:space="preserve"> that although the practice would like to</w:t>
            </w:r>
            <w:r w:rsidR="00611B7B">
              <w:rPr>
                <w:sz w:val="24"/>
                <w:szCs w:val="24"/>
              </w:rPr>
              <w:t xml:space="preserve"> be able to offer more health promotion activities this has an impact on other </w:t>
            </w:r>
            <w:r w:rsidR="007719A8">
              <w:rPr>
                <w:sz w:val="24"/>
                <w:szCs w:val="24"/>
              </w:rPr>
              <w:t>services which are under high pressure. He did suggest</w:t>
            </w:r>
            <w:r w:rsidR="00A84885">
              <w:rPr>
                <w:sz w:val="24"/>
                <w:szCs w:val="24"/>
              </w:rPr>
              <w:t xml:space="preserve"> that the practice could send out a</w:t>
            </w:r>
            <w:r w:rsidR="00137F9F">
              <w:rPr>
                <w:sz w:val="24"/>
                <w:szCs w:val="24"/>
              </w:rPr>
              <w:t xml:space="preserve"> text</w:t>
            </w:r>
            <w:r w:rsidR="00A84885">
              <w:rPr>
                <w:sz w:val="24"/>
                <w:szCs w:val="24"/>
              </w:rPr>
              <w:t xml:space="preserve"> message to selected patients</w:t>
            </w:r>
            <w:r w:rsidR="004825D0">
              <w:rPr>
                <w:sz w:val="24"/>
                <w:szCs w:val="24"/>
              </w:rPr>
              <w:t xml:space="preserve"> listing </w:t>
            </w:r>
            <w:r w:rsidR="00825FC0">
              <w:rPr>
                <w:sz w:val="24"/>
                <w:szCs w:val="24"/>
              </w:rPr>
              <w:t xml:space="preserve">indicators </w:t>
            </w:r>
            <w:r w:rsidR="004825D0">
              <w:rPr>
                <w:sz w:val="24"/>
                <w:szCs w:val="24"/>
              </w:rPr>
              <w:t xml:space="preserve">of </w:t>
            </w:r>
            <w:proofErr w:type="spellStart"/>
            <w:r w:rsidR="004825D0">
              <w:rPr>
                <w:sz w:val="24"/>
                <w:szCs w:val="24"/>
              </w:rPr>
              <w:t>prostrate</w:t>
            </w:r>
            <w:proofErr w:type="spellEnd"/>
            <w:r w:rsidR="004825D0">
              <w:rPr>
                <w:sz w:val="24"/>
                <w:szCs w:val="24"/>
              </w:rPr>
              <w:t xml:space="preserve"> cancer and advising men to seek advice if they had any</w:t>
            </w:r>
            <w:r w:rsidR="00BB7AAC">
              <w:rPr>
                <w:sz w:val="24"/>
                <w:szCs w:val="24"/>
              </w:rPr>
              <w:t xml:space="preserve"> symptoms. The system allows for text </w:t>
            </w:r>
            <w:r w:rsidR="00E54358">
              <w:rPr>
                <w:sz w:val="24"/>
                <w:szCs w:val="24"/>
              </w:rPr>
              <w:t>messages of up to</w:t>
            </w:r>
            <w:r w:rsidR="00BB7AAC">
              <w:rPr>
                <w:sz w:val="24"/>
                <w:szCs w:val="24"/>
              </w:rPr>
              <w:t xml:space="preserve"> 612 characters </w:t>
            </w:r>
            <w:r w:rsidR="00E54358">
              <w:rPr>
                <w:sz w:val="24"/>
                <w:szCs w:val="24"/>
              </w:rPr>
              <w:t xml:space="preserve">in length. </w:t>
            </w:r>
          </w:p>
          <w:p w14:paraId="7FEE17ED" w14:textId="77777777" w:rsidR="00C646C5" w:rsidRDefault="00E54358" w:rsidP="0024480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 </w:t>
            </w:r>
            <w:r w:rsidR="00FB33FB">
              <w:rPr>
                <w:sz w:val="24"/>
                <w:szCs w:val="24"/>
              </w:rPr>
              <w:t xml:space="preserve">expressed concern regarding </w:t>
            </w:r>
            <w:r w:rsidR="00240F66">
              <w:rPr>
                <w:sz w:val="24"/>
                <w:szCs w:val="24"/>
              </w:rPr>
              <w:t xml:space="preserve">vulnerable people being targeted </w:t>
            </w:r>
            <w:proofErr w:type="gramStart"/>
            <w:r w:rsidR="00240F66">
              <w:rPr>
                <w:sz w:val="24"/>
                <w:szCs w:val="24"/>
              </w:rPr>
              <w:t xml:space="preserve">by </w:t>
            </w:r>
            <w:r w:rsidR="00D505FF">
              <w:rPr>
                <w:sz w:val="24"/>
                <w:szCs w:val="24"/>
              </w:rPr>
              <w:t xml:space="preserve"> scams</w:t>
            </w:r>
            <w:proofErr w:type="gramEnd"/>
            <w:r w:rsidR="00D505FF">
              <w:rPr>
                <w:sz w:val="24"/>
                <w:szCs w:val="24"/>
              </w:rPr>
              <w:t xml:space="preserve"> and </w:t>
            </w:r>
            <w:r w:rsidR="002E2F50">
              <w:rPr>
                <w:sz w:val="24"/>
                <w:szCs w:val="24"/>
              </w:rPr>
              <w:t>fraudulent activity</w:t>
            </w:r>
            <w:r w:rsidR="00244804">
              <w:rPr>
                <w:sz w:val="24"/>
                <w:szCs w:val="24"/>
              </w:rPr>
              <w:t xml:space="preserve">; </w:t>
            </w:r>
            <w:r w:rsidR="00390352">
              <w:rPr>
                <w:sz w:val="24"/>
                <w:szCs w:val="24"/>
              </w:rPr>
              <w:t xml:space="preserve">although not a medical issue </w:t>
            </w:r>
            <w:r w:rsidR="00683021">
              <w:rPr>
                <w:sz w:val="24"/>
                <w:szCs w:val="24"/>
              </w:rPr>
              <w:t xml:space="preserve">he </w:t>
            </w:r>
            <w:r w:rsidR="00390352">
              <w:rPr>
                <w:sz w:val="24"/>
                <w:szCs w:val="24"/>
              </w:rPr>
              <w:t xml:space="preserve">suggested use of the tv </w:t>
            </w:r>
            <w:r w:rsidR="00390352">
              <w:rPr>
                <w:sz w:val="24"/>
                <w:szCs w:val="24"/>
              </w:rPr>
              <w:lastRenderedPageBreak/>
              <w:t>screen and/or posters to advertise/warn patient</w:t>
            </w:r>
            <w:r w:rsidR="00683021">
              <w:rPr>
                <w:sz w:val="24"/>
                <w:szCs w:val="24"/>
              </w:rPr>
              <w:t>s</w:t>
            </w:r>
            <w:r w:rsidR="002E2F50">
              <w:rPr>
                <w:sz w:val="24"/>
                <w:szCs w:val="24"/>
              </w:rPr>
              <w:t>.</w:t>
            </w:r>
            <w:r w:rsidR="00674F7C">
              <w:rPr>
                <w:sz w:val="24"/>
                <w:szCs w:val="24"/>
              </w:rPr>
              <w:t xml:space="preserve"> S Co</w:t>
            </w:r>
            <w:r w:rsidR="0098074C">
              <w:rPr>
                <w:sz w:val="24"/>
                <w:szCs w:val="24"/>
              </w:rPr>
              <w:t xml:space="preserve"> will </w:t>
            </w:r>
            <w:r w:rsidR="00CD4BA9">
              <w:rPr>
                <w:sz w:val="24"/>
                <w:szCs w:val="24"/>
              </w:rPr>
              <w:t xml:space="preserve">contact </w:t>
            </w:r>
            <w:r w:rsidR="00E34126">
              <w:rPr>
                <w:sz w:val="24"/>
                <w:szCs w:val="24"/>
              </w:rPr>
              <w:t xml:space="preserve">the </w:t>
            </w:r>
            <w:r w:rsidR="00B75EDF">
              <w:rPr>
                <w:sz w:val="24"/>
                <w:szCs w:val="24"/>
              </w:rPr>
              <w:t>local Neighbourhood Watch group for advice</w:t>
            </w:r>
            <w:r w:rsidR="00BE68B2">
              <w:rPr>
                <w:sz w:val="24"/>
                <w:szCs w:val="24"/>
              </w:rPr>
              <w:t>/resources.</w:t>
            </w:r>
          </w:p>
          <w:p w14:paraId="1244E1A1" w14:textId="0CBD999C" w:rsidR="00112146" w:rsidRPr="00244804" w:rsidRDefault="00112146" w:rsidP="00112146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912C407" w14:textId="07749CB6" w:rsidR="000067FA" w:rsidRDefault="000067FA">
            <w:pPr>
              <w:rPr>
                <w:sz w:val="24"/>
                <w:szCs w:val="24"/>
              </w:rPr>
            </w:pPr>
          </w:p>
          <w:p w14:paraId="188C41FF" w14:textId="65BAC7ED" w:rsidR="00261143" w:rsidRDefault="00E2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Ch</w:t>
            </w:r>
          </w:p>
          <w:p w14:paraId="0AD99C64" w14:textId="77777777" w:rsidR="00261143" w:rsidRDefault="00261143">
            <w:pPr>
              <w:rPr>
                <w:sz w:val="24"/>
                <w:szCs w:val="24"/>
              </w:rPr>
            </w:pPr>
          </w:p>
          <w:p w14:paraId="1F5E94FA" w14:textId="77777777" w:rsidR="002E2F50" w:rsidRDefault="002E2F50">
            <w:pPr>
              <w:rPr>
                <w:sz w:val="24"/>
                <w:szCs w:val="24"/>
              </w:rPr>
            </w:pPr>
          </w:p>
          <w:p w14:paraId="53CAF4F7" w14:textId="77777777" w:rsidR="002E2F50" w:rsidRDefault="002E2F50">
            <w:pPr>
              <w:rPr>
                <w:sz w:val="24"/>
                <w:szCs w:val="24"/>
              </w:rPr>
            </w:pPr>
          </w:p>
          <w:p w14:paraId="0ECDD840" w14:textId="77777777" w:rsidR="002E2F50" w:rsidRDefault="002E2F50">
            <w:pPr>
              <w:rPr>
                <w:sz w:val="24"/>
                <w:szCs w:val="24"/>
              </w:rPr>
            </w:pPr>
          </w:p>
          <w:p w14:paraId="01C72613" w14:textId="77777777" w:rsidR="002E2F50" w:rsidRDefault="002E2F50">
            <w:pPr>
              <w:rPr>
                <w:sz w:val="24"/>
                <w:szCs w:val="24"/>
              </w:rPr>
            </w:pPr>
          </w:p>
          <w:p w14:paraId="032DE15A" w14:textId="77777777" w:rsidR="002E2F50" w:rsidRDefault="002E2F50">
            <w:pPr>
              <w:rPr>
                <w:sz w:val="24"/>
                <w:szCs w:val="24"/>
              </w:rPr>
            </w:pPr>
          </w:p>
          <w:p w14:paraId="1152BFC3" w14:textId="77777777" w:rsidR="002E2F50" w:rsidRDefault="002E2F50">
            <w:pPr>
              <w:rPr>
                <w:sz w:val="24"/>
                <w:szCs w:val="24"/>
              </w:rPr>
            </w:pPr>
          </w:p>
          <w:p w14:paraId="6908D3BB" w14:textId="77777777" w:rsidR="002E2F50" w:rsidRDefault="002E2F50">
            <w:pPr>
              <w:rPr>
                <w:sz w:val="24"/>
                <w:szCs w:val="24"/>
              </w:rPr>
            </w:pPr>
          </w:p>
          <w:p w14:paraId="7519B158" w14:textId="77777777" w:rsidR="00674F7C" w:rsidRDefault="00674F7C">
            <w:pPr>
              <w:rPr>
                <w:sz w:val="24"/>
                <w:szCs w:val="24"/>
              </w:rPr>
            </w:pPr>
          </w:p>
          <w:p w14:paraId="4F9B26A1" w14:textId="77777777" w:rsidR="00674F7C" w:rsidRDefault="00674F7C">
            <w:pPr>
              <w:rPr>
                <w:sz w:val="24"/>
                <w:szCs w:val="24"/>
              </w:rPr>
            </w:pPr>
          </w:p>
          <w:p w14:paraId="5A831030" w14:textId="77777777" w:rsidR="00674F7C" w:rsidRDefault="00674F7C">
            <w:pPr>
              <w:rPr>
                <w:sz w:val="24"/>
                <w:szCs w:val="24"/>
              </w:rPr>
            </w:pPr>
          </w:p>
          <w:p w14:paraId="2EA7C53E" w14:textId="77777777" w:rsidR="00674F7C" w:rsidRDefault="00674F7C">
            <w:pPr>
              <w:rPr>
                <w:sz w:val="24"/>
                <w:szCs w:val="24"/>
              </w:rPr>
            </w:pPr>
          </w:p>
          <w:p w14:paraId="328C1AC5" w14:textId="77777777" w:rsidR="00674F7C" w:rsidRDefault="00674F7C">
            <w:pPr>
              <w:rPr>
                <w:sz w:val="24"/>
                <w:szCs w:val="24"/>
              </w:rPr>
            </w:pPr>
          </w:p>
          <w:p w14:paraId="77909934" w14:textId="5EC6D5ED" w:rsidR="00674F7C" w:rsidRPr="00DF0B38" w:rsidRDefault="00674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8074C">
              <w:rPr>
                <w:sz w:val="24"/>
                <w:szCs w:val="24"/>
              </w:rPr>
              <w:t xml:space="preserve"> Co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534BE" w:rsidRPr="00DF0B38" w14:paraId="3C0C3EF4" w14:textId="77777777" w:rsidTr="00092DA0">
        <w:tc>
          <w:tcPr>
            <w:tcW w:w="421" w:type="dxa"/>
          </w:tcPr>
          <w:p w14:paraId="6D95E9FF" w14:textId="13267350" w:rsidR="00E534BE" w:rsidRDefault="009E3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34B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819" w:type="dxa"/>
          </w:tcPr>
          <w:p w14:paraId="7385CA8C" w14:textId="2928F26D" w:rsidR="00E534BE" w:rsidRDefault="00E53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attendance</w:t>
            </w:r>
            <w:r w:rsidR="00BA2E72">
              <w:rPr>
                <w:sz w:val="24"/>
                <w:szCs w:val="24"/>
              </w:rPr>
              <w:t>: DN</w:t>
            </w:r>
            <w:r w:rsidR="00730D34">
              <w:rPr>
                <w:sz w:val="24"/>
                <w:szCs w:val="24"/>
              </w:rPr>
              <w:t>A (Did Not Attend) rates. S Ch reported t</w:t>
            </w:r>
            <w:r w:rsidR="00270D94">
              <w:rPr>
                <w:sz w:val="24"/>
                <w:szCs w:val="24"/>
              </w:rPr>
              <w:t>hat in the first three months of this year 522 patie</w:t>
            </w:r>
            <w:r w:rsidR="00AD2899">
              <w:rPr>
                <w:sz w:val="24"/>
                <w:szCs w:val="24"/>
              </w:rPr>
              <w:t>nts failed to attend appointments. This is a</w:t>
            </w:r>
            <w:r w:rsidR="00D85CA0">
              <w:rPr>
                <w:sz w:val="24"/>
                <w:szCs w:val="24"/>
              </w:rPr>
              <w:t xml:space="preserve"> non-attendance</w:t>
            </w:r>
            <w:r w:rsidR="00AD2899">
              <w:rPr>
                <w:sz w:val="24"/>
                <w:szCs w:val="24"/>
              </w:rPr>
              <w:t xml:space="preserve"> rate of 3.5%</w:t>
            </w:r>
            <w:r w:rsidR="00D85CA0">
              <w:rPr>
                <w:sz w:val="24"/>
                <w:szCs w:val="24"/>
              </w:rPr>
              <w:t xml:space="preserve">. </w:t>
            </w:r>
            <w:r w:rsidR="007B6187">
              <w:rPr>
                <w:sz w:val="24"/>
                <w:szCs w:val="24"/>
              </w:rPr>
              <w:t xml:space="preserve">The group </w:t>
            </w:r>
            <w:r w:rsidR="00BB28D5">
              <w:rPr>
                <w:sz w:val="24"/>
                <w:szCs w:val="24"/>
              </w:rPr>
              <w:t>felt that this is a shocking waste of resource</w:t>
            </w:r>
            <w:r w:rsidR="00502B96">
              <w:rPr>
                <w:sz w:val="24"/>
                <w:szCs w:val="24"/>
              </w:rPr>
              <w:t>s. Dr</w:t>
            </w:r>
            <w:r w:rsidR="00C57F2D">
              <w:rPr>
                <w:sz w:val="24"/>
                <w:szCs w:val="24"/>
              </w:rPr>
              <w:t xml:space="preserve"> S</w:t>
            </w:r>
            <w:r w:rsidR="000721DC">
              <w:rPr>
                <w:sz w:val="24"/>
                <w:szCs w:val="24"/>
              </w:rPr>
              <w:t xml:space="preserve"> mentioned that </w:t>
            </w:r>
            <w:r w:rsidR="002246B7">
              <w:rPr>
                <w:sz w:val="24"/>
                <w:szCs w:val="24"/>
              </w:rPr>
              <w:t xml:space="preserve">on some occasions parents who are </w:t>
            </w:r>
            <w:r w:rsidR="00B31553">
              <w:rPr>
                <w:sz w:val="24"/>
                <w:szCs w:val="24"/>
              </w:rPr>
              <w:t xml:space="preserve">very </w:t>
            </w:r>
            <w:r w:rsidR="002246B7">
              <w:rPr>
                <w:sz w:val="24"/>
                <w:szCs w:val="24"/>
              </w:rPr>
              <w:t>concerned about an u</w:t>
            </w:r>
            <w:r w:rsidR="00B31553">
              <w:rPr>
                <w:sz w:val="24"/>
                <w:szCs w:val="24"/>
              </w:rPr>
              <w:t xml:space="preserve">nwell child will attend the </w:t>
            </w:r>
            <w:r w:rsidR="000B47A9">
              <w:rPr>
                <w:sz w:val="24"/>
                <w:szCs w:val="24"/>
              </w:rPr>
              <w:t>Urgent Care Centre rather than waiting for an urgent same day ap</w:t>
            </w:r>
            <w:r w:rsidR="001E0450">
              <w:rPr>
                <w:sz w:val="24"/>
                <w:szCs w:val="24"/>
              </w:rPr>
              <w:t xml:space="preserve">pointment they have booked. </w:t>
            </w:r>
            <w:proofErr w:type="gramStart"/>
            <w:r w:rsidR="001E0450">
              <w:rPr>
                <w:sz w:val="24"/>
                <w:szCs w:val="24"/>
              </w:rPr>
              <w:t>He</w:t>
            </w:r>
            <w:r w:rsidR="00B31553">
              <w:rPr>
                <w:sz w:val="24"/>
                <w:szCs w:val="24"/>
              </w:rPr>
              <w:t xml:space="preserve"> </w:t>
            </w:r>
            <w:r w:rsidR="00C57F2D">
              <w:rPr>
                <w:sz w:val="24"/>
                <w:szCs w:val="24"/>
              </w:rPr>
              <w:t xml:space="preserve"> commented</w:t>
            </w:r>
            <w:proofErr w:type="gramEnd"/>
            <w:r w:rsidR="00C57F2D">
              <w:rPr>
                <w:sz w:val="24"/>
                <w:szCs w:val="24"/>
              </w:rPr>
              <w:t xml:space="preserve"> that the new </w:t>
            </w:r>
            <w:proofErr w:type="spellStart"/>
            <w:r w:rsidR="00E12E71">
              <w:rPr>
                <w:sz w:val="24"/>
                <w:szCs w:val="24"/>
              </w:rPr>
              <w:t>acc</w:t>
            </w:r>
            <w:r w:rsidR="009114FA">
              <w:rPr>
                <w:sz w:val="24"/>
                <w:szCs w:val="24"/>
              </w:rPr>
              <w:t>uRx</w:t>
            </w:r>
            <w:proofErr w:type="spellEnd"/>
            <w:r w:rsidR="009114FA">
              <w:rPr>
                <w:sz w:val="24"/>
                <w:szCs w:val="24"/>
              </w:rPr>
              <w:t xml:space="preserve"> system allows appointment </w:t>
            </w:r>
            <w:r w:rsidR="004747B4">
              <w:rPr>
                <w:sz w:val="24"/>
                <w:szCs w:val="24"/>
              </w:rPr>
              <w:t>reminders</w:t>
            </w:r>
            <w:r w:rsidR="009114FA">
              <w:rPr>
                <w:sz w:val="24"/>
                <w:szCs w:val="24"/>
              </w:rPr>
              <w:t xml:space="preserve"> to be sent, which may assist to reduce </w:t>
            </w:r>
            <w:r w:rsidR="004747B4">
              <w:rPr>
                <w:sz w:val="24"/>
                <w:szCs w:val="24"/>
              </w:rPr>
              <w:t xml:space="preserve">DNAs. </w:t>
            </w:r>
          </w:p>
          <w:p w14:paraId="60235628" w14:textId="1F398F38" w:rsidR="001E0450" w:rsidRDefault="001E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 suggested that </w:t>
            </w:r>
            <w:r w:rsidR="008804B9">
              <w:rPr>
                <w:sz w:val="24"/>
                <w:szCs w:val="24"/>
              </w:rPr>
              <w:t>positive feedback could be helpful, and that p</w:t>
            </w:r>
            <w:r w:rsidR="009F4695">
              <w:rPr>
                <w:sz w:val="24"/>
                <w:szCs w:val="24"/>
              </w:rPr>
              <w:t>erhaps the waiting room screen could display thanks to patients who have kept their appoi</w:t>
            </w:r>
            <w:r w:rsidR="00317F98">
              <w:rPr>
                <w:sz w:val="24"/>
                <w:szCs w:val="24"/>
              </w:rPr>
              <w:t>ntments.</w:t>
            </w:r>
          </w:p>
          <w:p w14:paraId="0863684B" w14:textId="7BD86F1C" w:rsidR="004955AA" w:rsidRDefault="00603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question was raised regarding </w:t>
            </w:r>
            <w:r w:rsidR="001E285A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happens if pa</w:t>
            </w:r>
            <w:r w:rsidR="001E285A">
              <w:rPr>
                <w:sz w:val="24"/>
                <w:szCs w:val="24"/>
              </w:rPr>
              <w:t xml:space="preserve">tients are late in arriving for their appointment. </w:t>
            </w:r>
            <w:r w:rsidR="00AE13C6">
              <w:rPr>
                <w:sz w:val="24"/>
                <w:szCs w:val="24"/>
              </w:rPr>
              <w:t xml:space="preserve">Dr S this is dependent on how late they are; </w:t>
            </w:r>
            <w:r w:rsidR="003743C9">
              <w:rPr>
                <w:sz w:val="24"/>
                <w:szCs w:val="24"/>
              </w:rPr>
              <w:t xml:space="preserve">they will be fitted in if possible. </w:t>
            </w:r>
            <w:r w:rsidR="00402463">
              <w:rPr>
                <w:sz w:val="24"/>
                <w:szCs w:val="24"/>
              </w:rPr>
              <w:t>If</w:t>
            </w:r>
            <w:r w:rsidR="00AE13C6">
              <w:rPr>
                <w:sz w:val="24"/>
                <w:szCs w:val="24"/>
              </w:rPr>
              <w:t xml:space="preserve"> it is 5 or 10 minutes they can usually be </w:t>
            </w:r>
            <w:r w:rsidR="003743C9">
              <w:rPr>
                <w:sz w:val="24"/>
                <w:szCs w:val="24"/>
              </w:rPr>
              <w:t>seen</w:t>
            </w:r>
            <w:r w:rsidR="00402463">
              <w:rPr>
                <w:sz w:val="24"/>
                <w:szCs w:val="24"/>
              </w:rPr>
              <w:t>, 15 – 20 minutes is more difficult and more than 30 minut</w:t>
            </w:r>
            <w:r w:rsidR="00952841">
              <w:rPr>
                <w:sz w:val="24"/>
                <w:szCs w:val="24"/>
              </w:rPr>
              <w:t>es is not possible due to the impact on other patients.</w:t>
            </w:r>
          </w:p>
          <w:p w14:paraId="2B3ECBCE" w14:textId="7FC02BE8" w:rsidR="00E35E4E" w:rsidRDefault="00E35E4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AB3F39C" w14:textId="5A81586D" w:rsidR="00E534BE" w:rsidRDefault="00E35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83021">
              <w:rPr>
                <w:sz w:val="24"/>
                <w:szCs w:val="24"/>
              </w:rPr>
              <w:t xml:space="preserve"> Ch</w:t>
            </w:r>
          </w:p>
          <w:p w14:paraId="231D7488" w14:textId="32021EB2" w:rsidR="00E35E4E" w:rsidRDefault="00E35E4E">
            <w:pPr>
              <w:rPr>
                <w:sz w:val="24"/>
                <w:szCs w:val="24"/>
              </w:rPr>
            </w:pPr>
          </w:p>
        </w:tc>
      </w:tr>
      <w:tr w:rsidR="002C0243" w:rsidRPr="00DF0B38" w14:paraId="7E750C05" w14:textId="77777777" w:rsidTr="00092DA0">
        <w:tc>
          <w:tcPr>
            <w:tcW w:w="421" w:type="dxa"/>
          </w:tcPr>
          <w:p w14:paraId="5FAA2118" w14:textId="41722834" w:rsidR="002C0243" w:rsidRDefault="0092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137D">
              <w:rPr>
                <w:sz w:val="24"/>
                <w:szCs w:val="24"/>
              </w:rPr>
              <w:t>.</w:t>
            </w:r>
          </w:p>
        </w:tc>
        <w:tc>
          <w:tcPr>
            <w:tcW w:w="8819" w:type="dxa"/>
          </w:tcPr>
          <w:p w14:paraId="73F825EB" w14:textId="1E35E7B1" w:rsidR="002C0243" w:rsidRDefault="0092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update: Dr S reported that a high level of satisfa</w:t>
            </w:r>
            <w:r w:rsidR="007F44EB">
              <w:rPr>
                <w:sz w:val="24"/>
                <w:szCs w:val="24"/>
              </w:rPr>
              <w:t xml:space="preserve">ction is still being reported on patient feedback forms. </w:t>
            </w:r>
            <w:r w:rsidR="007C5075">
              <w:rPr>
                <w:sz w:val="24"/>
                <w:szCs w:val="24"/>
              </w:rPr>
              <w:t xml:space="preserve">The recent strike by junior doctors hit the practice hard </w:t>
            </w:r>
            <w:r w:rsidR="00BE1F75">
              <w:rPr>
                <w:sz w:val="24"/>
                <w:szCs w:val="24"/>
              </w:rPr>
              <w:t xml:space="preserve">as none of the registrars were at work </w:t>
            </w:r>
            <w:r w:rsidR="00A81F93">
              <w:rPr>
                <w:sz w:val="24"/>
                <w:szCs w:val="24"/>
              </w:rPr>
              <w:t xml:space="preserve">during the affected week. This </w:t>
            </w:r>
            <w:r w:rsidR="002C3E87">
              <w:rPr>
                <w:sz w:val="24"/>
                <w:szCs w:val="24"/>
              </w:rPr>
              <w:t>has had an impact on appointments</w:t>
            </w:r>
            <w:r w:rsidR="007C7A3E">
              <w:rPr>
                <w:sz w:val="24"/>
                <w:szCs w:val="24"/>
              </w:rPr>
              <w:t>;</w:t>
            </w:r>
            <w:r w:rsidR="002C3E87">
              <w:rPr>
                <w:sz w:val="24"/>
                <w:szCs w:val="24"/>
              </w:rPr>
              <w:t xml:space="preserve"> waiting times for </w:t>
            </w:r>
            <w:r w:rsidR="003F1D9B">
              <w:rPr>
                <w:sz w:val="24"/>
                <w:szCs w:val="24"/>
              </w:rPr>
              <w:t xml:space="preserve">non-urgent problems have increased to 10 days. This will be further affected by the string </w:t>
            </w:r>
            <w:r w:rsidR="00CE6A8A">
              <w:rPr>
                <w:sz w:val="24"/>
                <w:szCs w:val="24"/>
              </w:rPr>
              <w:t>of Bank Holiday Monday closures coming up.</w:t>
            </w:r>
          </w:p>
          <w:p w14:paraId="1CC48643" w14:textId="25CD2397" w:rsidR="00CE6A8A" w:rsidRDefault="00CE6A8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A5F8B70" w14:textId="5ED63CF5" w:rsidR="002C0243" w:rsidRDefault="002C0243">
            <w:pPr>
              <w:rPr>
                <w:sz w:val="24"/>
                <w:szCs w:val="24"/>
              </w:rPr>
            </w:pPr>
          </w:p>
        </w:tc>
      </w:tr>
      <w:tr w:rsidR="002C0243" w:rsidRPr="00DF0B38" w14:paraId="69D8D3D3" w14:textId="77777777" w:rsidTr="00092DA0">
        <w:tc>
          <w:tcPr>
            <w:tcW w:w="421" w:type="dxa"/>
          </w:tcPr>
          <w:p w14:paraId="1AC9D5C6" w14:textId="37260853" w:rsidR="002C0243" w:rsidRDefault="0092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19" w:type="dxa"/>
          </w:tcPr>
          <w:p w14:paraId="716B8D79" w14:textId="11D39B2A" w:rsidR="00A8563A" w:rsidRDefault="00496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business</w:t>
            </w:r>
            <w:r w:rsidR="00CE6A8A">
              <w:rPr>
                <w:sz w:val="24"/>
                <w:szCs w:val="24"/>
              </w:rPr>
              <w:t>:</w:t>
            </w:r>
          </w:p>
          <w:p w14:paraId="21E964DE" w14:textId="3798727F" w:rsidR="00CE6A8A" w:rsidRDefault="00CE6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6180E">
              <w:rPr>
                <w:sz w:val="24"/>
                <w:szCs w:val="24"/>
              </w:rPr>
              <w:t>J raised concerns around</w:t>
            </w:r>
            <w:r w:rsidR="00AD0935">
              <w:rPr>
                <w:sz w:val="24"/>
                <w:szCs w:val="24"/>
              </w:rPr>
              <w:t xml:space="preserve"> buil</w:t>
            </w:r>
            <w:r w:rsidR="001D38C3">
              <w:rPr>
                <w:sz w:val="24"/>
                <w:szCs w:val="24"/>
              </w:rPr>
              <w:t xml:space="preserve">d ups </w:t>
            </w:r>
            <w:r w:rsidR="00AD0935">
              <w:rPr>
                <w:sz w:val="24"/>
                <w:szCs w:val="24"/>
              </w:rPr>
              <w:t>of medication</w:t>
            </w:r>
            <w:r w:rsidR="001D38C3">
              <w:rPr>
                <w:sz w:val="24"/>
                <w:szCs w:val="24"/>
              </w:rPr>
              <w:t xml:space="preserve"> in patient’s homes</w:t>
            </w:r>
            <w:r w:rsidR="00275E51">
              <w:rPr>
                <w:sz w:val="24"/>
                <w:szCs w:val="24"/>
              </w:rPr>
              <w:t xml:space="preserve">, particularly people approaching end of life. </w:t>
            </w:r>
            <w:r w:rsidR="00A90B52">
              <w:rPr>
                <w:sz w:val="24"/>
                <w:szCs w:val="24"/>
              </w:rPr>
              <w:t xml:space="preserve">This had </w:t>
            </w:r>
            <w:r w:rsidR="00850FAB">
              <w:rPr>
                <w:sz w:val="24"/>
                <w:szCs w:val="24"/>
              </w:rPr>
              <w:t xml:space="preserve">been highlighted to her following deaths of </w:t>
            </w:r>
            <w:r w:rsidR="009E69E9">
              <w:rPr>
                <w:sz w:val="24"/>
                <w:szCs w:val="24"/>
              </w:rPr>
              <w:t>3 people</w:t>
            </w:r>
            <w:r w:rsidR="00E2620E">
              <w:rPr>
                <w:sz w:val="24"/>
                <w:szCs w:val="24"/>
              </w:rPr>
              <w:t xml:space="preserve"> (not necessarily Portland </w:t>
            </w:r>
            <w:r w:rsidR="0040620F">
              <w:rPr>
                <w:sz w:val="24"/>
                <w:szCs w:val="24"/>
              </w:rPr>
              <w:t>patients)</w:t>
            </w:r>
            <w:r w:rsidR="009E69E9">
              <w:rPr>
                <w:sz w:val="24"/>
                <w:szCs w:val="24"/>
              </w:rPr>
              <w:t xml:space="preserve"> who were found to have large amounts of unused medicines</w:t>
            </w:r>
            <w:r w:rsidR="00E53AE3">
              <w:rPr>
                <w:sz w:val="24"/>
                <w:szCs w:val="24"/>
              </w:rPr>
              <w:t xml:space="preserve">, some of which had </w:t>
            </w:r>
            <w:r w:rsidR="007B7CAB">
              <w:rPr>
                <w:sz w:val="24"/>
                <w:szCs w:val="24"/>
              </w:rPr>
              <w:t xml:space="preserve">continued to be provided on </w:t>
            </w:r>
            <w:proofErr w:type="gramStart"/>
            <w:r w:rsidR="007B7CAB">
              <w:rPr>
                <w:sz w:val="24"/>
                <w:szCs w:val="24"/>
              </w:rPr>
              <w:t>repeat</w:t>
            </w:r>
            <w:proofErr w:type="gramEnd"/>
            <w:r w:rsidR="007B7CAB">
              <w:rPr>
                <w:sz w:val="24"/>
                <w:szCs w:val="24"/>
              </w:rPr>
              <w:t xml:space="preserve"> but </w:t>
            </w:r>
            <w:r w:rsidR="0030788C">
              <w:rPr>
                <w:sz w:val="24"/>
                <w:szCs w:val="24"/>
              </w:rPr>
              <w:t xml:space="preserve">which </w:t>
            </w:r>
            <w:r w:rsidR="007B7CAB">
              <w:rPr>
                <w:sz w:val="24"/>
                <w:szCs w:val="24"/>
              </w:rPr>
              <w:t xml:space="preserve">was not needed. </w:t>
            </w:r>
            <w:r w:rsidR="00FE55B2">
              <w:rPr>
                <w:sz w:val="24"/>
                <w:szCs w:val="24"/>
              </w:rPr>
              <w:t>She also mentioned i</w:t>
            </w:r>
            <w:r w:rsidR="00E844A9">
              <w:rPr>
                <w:sz w:val="24"/>
                <w:szCs w:val="24"/>
              </w:rPr>
              <w:t>nstances of patients passing on unused or medication not needed to other people</w:t>
            </w:r>
            <w:r w:rsidR="007B7CAB">
              <w:rPr>
                <w:sz w:val="24"/>
                <w:szCs w:val="24"/>
              </w:rPr>
              <w:t xml:space="preserve">. </w:t>
            </w:r>
          </w:p>
          <w:p w14:paraId="70D8EBB1" w14:textId="77777777" w:rsidR="002F1A4D" w:rsidRDefault="002F1A4D">
            <w:pPr>
              <w:rPr>
                <w:sz w:val="24"/>
                <w:szCs w:val="24"/>
              </w:rPr>
            </w:pPr>
          </w:p>
          <w:p w14:paraId="6A8E5EDA" w14:textId="34F22623" w:rsidR="002F1A4D" w:rsidRDefault="002F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S commented that </w:t>
            </w:r>
            <w:r w:rsidR="003D6546">
              <w:rPr>
                <w:sz w:val="24"/>
                <w:szCs w:val="24"/>
              </w:rPr>
              <w:t xml:space="preserve">there is known to be a big discrepancy between what is prescribed and what </w:t>
            </w:r>
            <w:r w:rsidR="00EC1018">
              <w:rPr>
                <w:sz w:val="24"/>
                <w:szCs w:val="24"/>
              </w:rPr>
              <w:t xml:space="preserve">is </w:t>
            </w:r>
            <w:proofErr w:type="gramStart"/>
            <w:r w:rsidR="00EC1018">
              <w:rPr>
                <w:sz w:val="24"/>
                <w:szCs w:val="24"/>
              </w:rPr>
              <w:t>actually used</w:t>
            </w:r>
            <w:proofErr w:type="gramEnd"/>
            <w:r w:rsidR="00EC1018">
              <w:rPr>
                <w:sz w:val="24"/>
                <w:szCs w:val="24"/>
              </w:rPr>
              <w:t xml:space="preserve"> by patients.</w:t>
            </w:r>
          </w:p>
          <w:p w14:paraId="6F0C660C" w14:textId="77777777" w:rsidR="00141BBB" w:rsidRDefault="00141BBB">
            <w:pPr>
              <w:rPr>
                <w:sz w:val="24"/>
                <w:szCs w:val="24"/>
              </w:rPr>
            </w:pPr>
          </w:p>
          <w:p w14:paraId="6CD8A88B" w14:textId="7325E62B" w:rsidR="00141BBB" w:rsidRDefault="0042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36874">
              <w:rPr>
                <w:sz w:val="24"/>
                <w:szCs w:val="24"/>
              </w:rPr>
              <w:t>M mentioned that</w:t>
            </w:r>
            <w:r w:rsidR="00EC1018">
              <w:rPr>
                <w:sz w:val="24"/>
                <w:szCs w:val="24"/>
              </w:rPr>
              <w:t xml:space="preserve"> </w:t>
            </w:r>
            <w:r w:rsidR="00257405">
              <w:rPr>
                <w:sz w:val="24"/>
                <w:szCs w:val="24"/>
              </w:rPr>
              <w:t xml:space="preserve">for those patients who use </w:t>
            </w:r>
            <w:r w:rsidR="00265BFF">
              <w:rPr>
                <w:sz w:val="24"/>
                <w:szCs w:val="24"/>
              </w:rPr>
              <w:t>pharmacy services to automatically reorder medication</w:t>
            </w:r>
            <w:r w:rsidR="005712B9">
              <w:rPr>
                <w:sz w:val="24"/>
                <w:szCs w:val="24"/>
              </w:rPr>
              <w:t xml:space="preserve"> there can be a </w:t>
            </w:r>
            <w:proofErr w:type="spellStart"/>
            <w:r w:rsidR="005712B9">
              <w:rPr>
                <w:sz w:val="24"/>
                <w:szCs w:val="24"/>
              </w:rPr>
              <w:t>build up</w:t>
            </w:r>
            <w:proofErr w:type="spellEnd"/>
            <w:r w:rsidR="005712B9">
              <w:rPr>
                <w:sz w:val="24"/>
                <w:szCs w:val="24"/>
              </w:rPr>
              <w:t xml:space="preserve"> of some medication</w:t>
            </w:r>
            <w:r w:rsidR="00862DB6">
              <w:rPr>
                <w:sz w:val="24"/>
                <w:szCs w:val="24"/>
              </w:rPr>
              <w:t xml:space="preserve"> or getting items no longer n</w:t>
            </w:r>
            <w:r w:rsidR="00FD5EA7">
              <w:rPr>
                <w:sz w:val="24"/>
                <w:szCs w:val="24"/>
              </w:rPr>
              <w:t>eeded</w:t>
            </w:r>
            <w:r w:rsidR="005712B9">
              <w:rPr>
                <w:sz w:val="24"/>
                <w:szCs w:val="24"/>
              </w:rPr>
              <w:t>. The pharma</w:t>
            </w:r>
            <w:r w:rsidR="00862DB6">
              <w:rPr>
                <w:sz w:val="24"/>
                <w:szCs w:val="24"/>
              </w:rPr>
              <w:t>cy will order in advance and</w:t>
            </w:r>
            <w:r w:rsidR="00836874">
              <w:rPr>
                <w:sz w:val="24"/>
                <w:szCs w:val="24"/>
              </w:rPr>
              <w:t xml:space="preserve"> </w:t>
            </w:r>
            <w:r w:rsidR="00535F36">
              <w:rPr>
                <w:sz w:val="24"/>
                <w:szCs w:val="24"/>
              </w:rPr>
              <w:t xml:space="preserve">on </w:t>
            </w:r>
            <w:r w:rsidR="00733981">
              <w:rPr>
                <w:sz w:val="24"/>
                <w:szCs w:val="24"/>
              </w:rPr>
              <w:t xml:space="preserve">occasions when he has not required everything on his repeat </w:t>
            </w:r>
            <w:r w:rsidR="000D17CD">
              <w:rPr>
                <w:sz w:val="24"/>
                <w:szCs w:val="24"/>
              </w:rPr>
              <w:t>medication list the pharmacy has been re</w:t>
            </w:r>
            <w:r w:rsidR="00DF6658">
              <w:rPr>
                <w:sz w:val="24"/>
                <w:szCs w:val="24"/>
              </w:rPr>
              <w:t xml:space="preserve">luctant </w:t>
            </w:r>
            <w:r w:rsidR="00F728C7">
              <w:rPr>
                <w:sz w:val="24"/>
                <w:szCs w:val="24"/>
              </w:rPr>
              <w:t>to remove items as it may present difficulties on su</w:t>
            </w:r>
            <w:r w:rsidR="00992BA1">
              <w:rPr>
                <w:sz w:val="24"/>
                <w:szCs w:val="24"/>
              </w:rPr>
              <w:t>bsequent months.</w:t>
            </w:r>
            <w:r w:rsidR="00186359">
              <w:rPr>
                <w:sz w:val="24"/>
                <w:szCs w:val="24"/>
              </w:rPr>
              <w:t xml:space="preserve"> </w:t>
            </w:r>
          </w:p>
          <w:p w14:paraId="36C29A9A" w14:textId="68846A41" w:rsidR="00422CBA" w:rsidRDefault="0014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</w:t>
            </w:r>
            <w:r w:rsidR="00992BA1">
              <w:rPr>
                <w:sz w:val="24"/>
                <w:szCs w:val="24"/>
              </w:rPr>
              <w:t>was agreed to invi</w:t>
            </w:r>
            <w:r w:rsidR="00F209C9">
              <w:rPr>
                <w:sz w:val="24"/>
                <w:szCs w:val="24"/>
              </w:rPr>
              <w:t xml:space="preserve">te the practice pharmacist to come to the next meeting. </w:t>
            </w:r>
          </w:p>
          <w:p w14:paraId="4C1ADAEE" w14:textId="7C33FC86" w:rsidR="004964F1" w:rsidRDefault="004964F1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D4DB9AC" w14:textId="78BF8B2A" w:rsidR="002C0243" w:rsidRDefault="002C0243">
            <w:pPr>
              <w:rPr>
                <w:sz w:val="24"/>
                <w:szCs w:val="24"/>
              </w:rPr>
            </w:pPr>
          </w:p>
        </w:tc>
      </w:tr>
      <w:tr w:rsidR="001B5138" w:rsidRPr="00DF0B38" w14:paraId="42A7C845" w14:textId="77777777" w:rsidTr="00092DA0">
        <w:tc>
          <w:tcPr>
            <w:tcW w:w="421" w:type="dxa"/>
          </w:tcPr>
          <w:p w14:paraId="1D303474" w14:textId="136FBF1D" w:rsidR="001B5138" w:rsidRDefault="005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D78C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819" w:type="dxa"/>
          </w:tcPr>
          <w:p w14:paraId="66E0B833" w14:textId="77777777" w:rsidR="001B5138" w:rsidRDefault="009D7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the next meeting: Wednesday 26</w:t>
            </w:r>
            <w:r w:rsidRPr="009D78C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</w:t>
            </w:r>
          </w:p>
          <w:p w14:paraId="0E1C0339" w14:textId="23C6C9F3" w:rsidR="009D78CF" w:rsidRDefault="0052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the 5.00 pm meeting time does not seem to help attendance of working mem</w:t>
            </w:r>
            <w:r w:rsidR="0030440F">
              <w:rPr>
                <w:sz w:val="24"/>
                <w:szCs w:val="24"/>
              </w:rPr>
              <w:t xml:space="preserve">bers </w:t>
            </w:r>
            <w:r w:rsidR="00F23417">
              <w:rPr>
                <w:sz w:val="24"/>
                <w:szCs w:val="24"/>
              </w:rPr>
              <w:t>it</w:t>
            </w:r>
            <w:r w:rsidR="0030440F">
              <w:rPr>
                <w:sz w:val="24"/>
                <w:szCs w:val="24"/>
              </w:rPr>
              <w:t xml:space="preserve"> was agreed to bring the time forward to 4.00 pm.</w:t>
            </w:r>
          </w:p>
          <w:p w14:paraId="5D59162A" w14:textId="43A53E26" w:rsidR="0030440F" w:rsidRDefault="0030440F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DB422CC" w14:textId="77777777" w:rsidR="001B5138" w:rsidRDefault="001B5138">
            <w:pPr>
              <w:rPr>
                <w:sz w:val="24"/>
                <w:szCs w:val="24"/>
              </w:rPr>
            </w:pPr>
          </w:p>
        </w:tc>
      </w:tr>
    </w:tbl>
    <w:p w14:paraId="729EFDCD" w14:textId="77777777" w:rsidR="00D34F40" w:rsidRDefault="00D34F40"/>
    <w:sectPr w:rsidR="00D34F40" w:rsidSect="00BB3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011"/>
    <w:multiLevelType w:val="hybridMultilevel"/>
    <w:tmpl w:val="EAD0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B4847"/>
    <w:multiLevelType w:val="hybridMultilevel"/>
    <w:tmpl w:val="14C8A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20919">
    <w:abstractNumId w:val="1"/>
  </w:num>
  <w:num w:numId="2" w16cid:durableId="11238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9"/>
    <w:rsid w:val="000067FA"/>
    <w:rsid w:val="00006EB9"/>
    <w:rsid w:val="00050318"/>
    <w:rsid w:val="00057D34"/>
    <w:rsid w:val="00063958"/>
    <w:rsid w:val="000716B8"/>
    <w:rsid w:val="000721DC"/>
    <w:rsid w:val="00075777"/>
    <w:rsid w:val="00081823"/>
    <w:rsid w:val="000820B3"/>
    <w:rsid w:val="00092DA0"/>
    <w:rsid w:val="000B47A9"/>
    <w:rsid w:val="000D17CD"/>
    <w:rsid w:val="000D547E"/>
    <w:rsid w:val="00112146"/>
    <w:rsid w:val="00137F9F"/>
    <w:rsid w:val="00141BBB"/>
    <w:rsid w:val="00157CC2"/>
    <w:rsid w:val="0016507C"/>
    <w:rsid w:val="001747A1"/>
    <w:rsid w:val="00186359"/>
    <w:rsid w:val="00186A1D"/>
    <w:rsid w:val="001A480A"/>
    <w:rsid w:val="001B5138"/>
    <w:rsid w:val="001B5142"/>
    <w:rsid w:val="001C7407"/>
    <w:rsid w:val="001D38C3"/>
    <w:rsid w:val="001E0450"/>
    <w:rsid w:val="001E285A"/>
    <w:rsid w:val="001F1A4D"/>
    <w:rsid w:val="001F290D"/>
    <w:rsid w:val="00207916"/>
    <w:rsid w:val="0021058A"/>
    <w:rsid w:val="00212F26"/>
    <w:rsid w:val="002246B7"/>
    <w:rsid w:val="00224A78"/>
    <w:rsid w:val="00225124"/>
    <w:rsid w:val="00225836"/>
    <w:rsid w:val="002351AF"/>
    <w:rsid w:val="00240F66"/>
    <w:rsid w:val="00244804"/>
    <w:rsid w:val="00253BBB"/>
    <w:rsid w:val="00257405"/>
    <w:rsid w:val="00261143"/>
    <w:rsid w:val="00265BFF"/>
    <w:rsid w:val="00270D94"/>
    <w:rsid w:val="00272776"/>
    <w:rsid w:val="00275E51"/>
    <w:rsid w:val="002819EF"/>
    <w:rsid w:val="002A1531"/>
    <w:rsid w:val="002A2E62"/>
    <w:rsid w:val="002B5118"/>
    <w:rsid w:val="002B7B74"/>
    <w:rsid w:val="002C0243"/>
    <w:rsid w:val="002C3E87"/>
    <w:rsid w:val="002C4EEA"/>
    <w:rsid w:val="002E2F50"/>
    <w:rsid w:val="002F09D3"/>
    <w:rsid w:val="002F1A4D"/>
    <w:rsid w:val="0030440F"/>
    <w:rsid w:val="0030788C"/>
    <w:rsid w:val="00311E2D"/>
    <w:rsid w:val="0031605A"/>
    <w:rsid w:val="00317F98"/>
    <w:rsid w:val="0032214D"/>
    <w:rsid w:val="003743C9"/>
    <w:rsid w:val="00382E45"/>
    <w:rsid w:val="00390352"/>
    <w:rsid w:val="003A3699"/>
    <w:rsid w:val="003C137D"/>
    <w:rsid w:val="003C4743"/>
    <w:rsid w:val="003D6546"/>
    <w:rsid w:val="003E31CC"/>
    <w:rsid w:val="003F1D9B"/>
    <w:rsid w:val="00402463"/>
    <w:rsid w:val="0040620F"/>
    <w:rsid w:val="00422CBA"/>
    <w:rsid w:val="00442B76"/>
    <w:rsid w:val="00452545"/>
    <w:rsid w:val="004747B4"/>
    <w:rsid w:val="004825D0"/>
    <w:rsid w:val="00482834"/>
    <w:rsid w:val="004955AA"/>
    <w:rsid w:val="004964F1"/>
    <w:rsid w:val="00497A95"/>
    <w:rsid w:val="004A32EC"/>
    <w:rsid w:val="004A499F"/>
    <w:rsid w:val="004B5222"/>
    <w:rsid w:val="004C1DC6"/>
    <w:rsid w:val="004C4C96"/>
    <w:rsid w:val="004D2E3F"/>
    <w:rsid w:val="004E09F6"/>
    <w:rsid w:val="004F09E8"/>
    <w:rsid w:val="004F12EC"/>
    <w:rsid w:val="004F7431"/>
    <w:rsid w:val="00502B96"/>
    <w:rsid w:val="0052615F"/>
    <w:rsid w:val="00535F36"/>
    <w:rsid w:val="00555836"/>
    <w:rsid w:val="005712B9"/>
    <w:rsid w:val="00571915"/>
    <w:rsid w:val="00573448"/>
    <w:rsid w:val="00583F8C"/>
    <w:rsid w:val="00594A80"/>
    <w:rsid w:val="005B6E43"/>
    <w:rsid w:val="005C51E1"/>
    <w:rsid w:val="006035FE"/>
    <w:rsid w:val="00611B7B"/>
    <w:rsid w:val="006279CE"/>
    <w:rsid w:val="0063351E"/>
    <w:rsid w:val="00674F7C"/>
    <w:rsid w:val="00683021"/>
    <w:rsid w:val="006C6BA2"/>
    <w:rsid w:val="006F427E"/>
    <w:rsid w:val="00706803"/>
    <w:rsid w:val="0070745A"/>
    <w:rsid w:val="007078C0"/>
    <w:rsid w:val="00711098"/>
    <w:rsid w:val="00720E0C"/>
    <w:rsid w:val="007259C3"/>
    <w:rsid w:val="00730D34"/>
    <w:rsid w:val="00733981"/>
    <w:rsid w:val="007403AF"/>
    <w:rsid w:val="00745442"/>
    <w:rsid w:val="007719A8"/>
    <w:rsid w:val="00776DF6"/>
    <w:rsid w:val="007807AC"/>
    <w:rsid w:val="00784A74"/>
    <w:rsid w:val="007A3309"/>
    <w:rsid w:val="007B6187"/>
    <w:rsid w:val="007B7CAB"/>
    <w:rsid w:val="007C5075"/>
    <w:rsid w:val="007C70E3"/>
    <w:rsid w:val="007C7A3E"/>
    <w:rsid w:val="007D26E1"/>
    <w:rsid w:val="007F1BF8"/>
    <w:rsid w:val="007F44EB"/>
    <w:rsid w:val="007F649B"/>
    <w:rsid w:val="00804266"/>
    <w:rsid w:val="00812C05"/>
    <w:rsid w:val="00825FC0"/>
    <w:rsid w:val="00826FB8"/>
    <w:rsid w:val="0083412C"/>
    <w:rsid w:val="00836874"/>
    <w:rsid w:val="00850FAB"/>
    <w:rsid w:val="00853658"/>
    <w:rsid w:val="00862DB6"/>
    <w:rsid w:val="008804B9"/>
    <w:rsid w:val="008828D0"/>
    <w:rsid w:val="00886326"/>
    <w:rsid w:val="00887801"/>
    <w:rsid w:val="008B5D07"/>
    <w:rsid w:val="008C3840"/>
    <w:rsid w:val="008D2859"/>
    <w:rsid w:val="008D28B2"/>
    <w:rsid w:val="008E1E2C"/>
    <w:rsid w:val="009114FA"/>
    <w:rsid w:val="00914AB8"/>
    <w:rsid w:val="00915764"/>
    <w:rsid w:val="009252EF"/>
    <w:rsid w:val="00926136"/>
    <w:rsid w:val="00931929"/>
    <w:rsid w:val="009504BE"/>
    <w:rsid w:val="00952841"/>
    <w:rsid w:val="0097601B"/>
    <w:rsid w:val="0098074C"/>
    <w:rsid w:val="00992BA1"/>
    <w:rsid w:val="009A2464"/>
    <w:rsid w:val="009D34DF"/>
    <w:rsid w:val="009D78CF"/>
    <w:rsid w:val="009E3BC5"/>
    <w:rsid w:val="009E69E9"/>
    <w:rsid w:val="009F3825"/>
    <w:rsid w:val="009F4695"/>
    <w:rsid w:val="00A05C19"/>
    <w:rsid w:val="00A171B2"/>
    <w:rsid w:val="00A24E25"/>
    <w:rsid w:val="00A25D5C"/>
    <w:rsid w:val="00A30E62"/>
    <w:rsid w:val="00A3511E"/>
    <w:rsid w:val="00A81F93"/>
    <w:rsid w:val="00A84885"/>
    <w:rsid w:val="00A8563A"/>
    <w:rsid w:val="00A90B52"/>
    <w:rsid w:val="00AB7644"/>
    <w:rsid w:val="00AD0935"/>
    <w:rsid w:val="00AD2899"/>
    <w:rsid w:val="00AE13C6"/>
    <w:rsid w:val="00AF5628"/>
    <w:rsid w:val="00B31553"/>
    <w:rsid w:val="00B317CE"/>
    <w:rsid w:val="00B4109C"/>
    <w:rsid w:val="00B64C2D"/>
    <w:rsid w:val="00B66D80"/>
    <w:rsid w:val="00B75EDF"/>
    <w:rsid w:val="00B843F7"/>
    <w:rsid w:val="00B854F7"/>
    <w:rsid w:val="00B8747F"/>
    <w:rsid w:val="00BA2E72"/>
    <w:rsid w:val="00BB28D5"/>
    <w:rsid w:val="00BB3109"/>
    <w:rsid w:val="00BB6DDA"/>
    <w:rsid w:val="00BB7AAC"/>
    <w:rsid w:val="00BC2CD9"/>
    <w:rsid w:val="00BE1F75"/>
    <w:rsid w:val="00BE68B2"/>
    <w:rsid w:val="00C071EF"/>
    <w:rsid w:val="00C57F2D"/>
    <w:rsid w:val="00C646C5"/>
    <w:rsid w:val="00C814C5"/>
    <w:rsid w:val="00C86EAF"/>
    <w:rsid w:val="00C96B70"/>
    <w:rsid w:val="00C97ED7"/>
    <w:rsid w:val="00CA6CC0"/>
    <w:rsid w:val="00CD4BA9"/>
    <w:rsid w:val="00CE4866"/>
    <w:rsid w:val="00CE6A8A"/>
    <w:rsid w:val="00D127E0"/>
    <w:rsid w:val="00D34F40"/>
    <w:rsid w:val="00D505FF"/>
    <w:rsid w:val="00D85CA0"/>
    <w:rsid w:val="00D94F2E"/>
    <w:rsid w:val="00DB6359"/>
    <w:rsid w:val="00DC5C5C"/>
    <w:rsid w:val="00DC7FED"/>
    <w:rsid w:val="00DE1AA4"/>
    <w:rsid w:val="00DE37DC"/>
    <w:rsid w:val="00DF0B38"/>
    <w:rsid w:val="00DF50B2"/>
    <w:rsid w:val="00DF6658"/>
    <w:rsid w:val="00E12E71"/>
    <w:rsid w:val="00E2007E"/>
    <w:rsid w:val="00E2620E"/>
    <w:rsid w:val="00E34126"/>
    <w:rsid w:val="00E35E4E"/>
    <w:rsid w:val="00E534BE"/>
    <w:rsid w:val="00E53AE3"/>
    <w:rsid w:val="00E54358"/>
    <w:rsid w:val="00E60FA0"/>
    <w:rsid w:val="00E654F3"/>
    <w:rsid w:val="00E67429"/>
    <w:rsid w:val="00E7629A"/>
    <w:rsid w:val="00E831CD"/>
    <w:rsid w:val="00E844A9"/>
    <w:rsid w:val="00EC1018"/>
    <w:rsid w:val="00F209C9"/>
    <w:rsid w:val="00F23417"/>
    <w:rsid w:val="00F55B76"/>
    <w:rsid w:val="00F6180E"/>
    <w:rsid w:val="00F728C7"/>
    <w:rsid w:val="00F776EA"/>
    <w:rsid w:val="00F84590"/>
    <w:rsid w:val="00F949DA"/>
    <w:rsid w:val="00FA50F4"/>
    <w:rsid w:val="00FB33FB"/>
    <w:rsid w:val="00FC2B44"/>
    <w:rsid w:val="00FD5E84"/>
    <w:rsid w:val="00FD5EA7"/>
    <w:rsid w:val="00FE24EE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A5A"/>
  <w15:chartTrackingRefBased/>
  <w15:docId w15:val="{A1CBD530-FB88-3C45-95DE-EF367C97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Amy Griffiths</cp:lastModifiedBy>
  <cp:revision>3</cp:revision>
  <dcterms:created xsi:type="dcterms:W3CDTF">2023-04-30T15:22:00Z</dcterms:created>
  <dcterms:modified xsi:type="dcterms:W3CDTF">2023-12-14T16:21:00Z</dcterms:modified>
</cp:coreProperties>
</file>